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4E" w:rsidRPr="00C47070" w:rsidRDefault="00144146" w:rsidP="001441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7070">
        <w:rPr>
          <w:rFonts w:ascii="Times New Roman" w:hAnsi="Times New Roman" w:cs="Times New Roman"/>
          <w:b/>
          <w:sz w:val="32"/>
          <w:szCs w:val="32"/>
        </w:rPr>
        <w:t xml:space="preserve">REGULAMIN </w:t>
      </w:r>
      <w:r w:rsidRPr="00C47070">
        <w:rPr>
          <w:rFonts w:ascii="Times New Roman" w:hAnsi="Times New Roman" w:cs="Times New Roman"/>
          <w:b/>
          <w:sz w:val="32"/>
          <w:szCs w:val="32"/>
        </w:rPr>
        <w:br/>
        <w:t>PRACOWNI TECHNOLOGII GASTRONOMICZNEJ</w:t>
      </w:r>
    </w:p>
    <w:p w:rsidR="00144146" w:rsidRDefault="00144146" w:rsidP="001441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Uczeń wchodzi do pracowni w kompletnym stroju i w odpowiednim obuwiu.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Mamy krótko przycięte i nie pokryte lakierem paznokcie.</w:t>
      </w:r>
    </w:p>
    <w:p w:rsidR="00C47070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Dyżurny przed rozpoczęciem i zakończeniem zajęć sprawdza wyposażenie</w:t>
      </w:r>
    </w:p>
    <w:p w:rsidR="00144146" w:rsidRDefault="00144146" w:rsidP="00C47070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ogólny stan pracowni.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rozpoczęciem zajęć należy pobrać właściwy sprzęt z magazynu i oddać go po zakończeniu.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Zaplanować racjonalną kolejność wykonywanych czynności na stanowisku roboczym.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Umiejętnie posługiwać się stosowanym sprzętem.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Przestrzegać przepisów BHP i przeciwpożarowych.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czasie pracy dbać o czystość i porządek na stanowisku.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Przestrzegamy zasad higieny przy sporządzaniu potraw.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Wykonujemy wszystkie polecenia nauczyciela.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Gorące naczynia przenoś przy pomocy specjalnych uchwytów.</w:t>
      </w:r>
    </w:p>
    <w:p w:rsidR="00144146" w:rsidRDefault="00144146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zauważone szkody i nieprawidłowości zgłaszamy nauczycielowi.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zajęć porządkujemy swoje stanowisko pracy i sprawdzamy stan kurków w kuchence.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Uszkodzone części ciała np. skaleczenia, oparzenia zgłaszamy nauczycielowi.</w:t>
      </w:r>
    </w:p>
    <w:p w:rsidR="00144146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Wychodzimy z zajęć tylko za zgodą nauczyciela.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Wychodząc do toalety zdejmujemy odzież ochronną.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Pracownie sprzątają dyżurni.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Pracować uważnie, zgodnie z poleceniami nauczyciela.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Oszczędzać wodę, nie rozlewaj jej, starannie zamykaj krany.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Odpadki wyrzucaj do pojemników.</w:t>
      </w:r>
    </w:p>
    <w:p w:rsidR="00FE5430" w:rsidRDefault="00FE5430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Ostrożnie pracuj z ostrymi narzędziami.</w:t>
      </w:r>
    </w:p>
    <w:p w:rsidR="00FE5430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zastawiaj ciągów komunikacyjnych.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Unikaj oparzenia parą wodną.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Pokrywy, gorące garnki, formy chwytaj przez łapki.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Patelnię na kuchence ustawiaj w ten sposób, aby nie potrącić uchwytu i nie zrzucić jej.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Sprzęt elektryczny przed włączeniem do sieci całkowicie zamontować.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zbliżać rąk do ruchomych części pracujących urządzeń.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dotykać mokrymi rękami urządzeń elektrycznych.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Korzystać z instrukcji obsługi wszelkich urządzeń.</w:t>
      </w:r>
    </w:p>
    <w:p w:rsidR="009C61CD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Demontażu urządzeń dokonać dopiero po wyłączeniu ich z sieci.</w:t>
      </w:r>
    </w:p>
    <w:p w:rsidR="009C61CD" w:rsidRPr="00144146" w:rsidRDefault="009C61CD" w:rsidP="00144146">
      <w:pPr>
        <w:pStyle w:val="Akapitzlis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Dbać o porządek i czystość w pracowni.</w:t>
      </w:r>
    </w:p>
    <w:sectPr w:rsidR="009C61CD" w:rsidRPr="00144146" w:rsidSect="00C47070"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21864"/>
    <w:multiLevelType w:val="hybridMultilevel"/>
    <w:tmpl w:val="E6282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4146"/>
    <w:rsid w:val="00144146"/>
    <w:rsid w:val="002F694E"/>
    <w:rsid w:val="009C61CD"/>
    <w:rsid w:val="00B457FD"/>
    <w:rsid w:val="00C47070"/>
    <w:rsid w:val="00FE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9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41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---</dc:creator>
  <cp:keywords/>
  <dc:description/>
  <cp:lastModifiedBy>Marek</cp:lastModifiedBy>
  <cp:revision>3</cp:revision>
  <dcterms:created xsi:type="dcterms:W3CDTF">2015-10-18T18:11:00Z</dcterms:created>
  <dcterms:modified xsi:type="dcterms:W3CDTF">2016-03-03T10:35:00Z</dcterms:modified>
</cp:coreProperties>
</file>